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D0C" w:rsidRDefault="00686D0C" w:rsidP="00686D0C">
      <w:pPr>
        <w:pStyle w:val="Tekstpodstawowy"/>
        <w:spacing w:before="2" w:line="276" w:lineRule="auto"/>
        <w:jc w:val="center"/>
        <w:rPr>
          <w:b/>
          <w:sz w:val="29"/>
        </w:rPr>
      </w:pPr>
      <w:r w:rsidRPr="00686D0C">
        <w:rPr>
          <w:b/>
          <w:sz w:val="29"/>
        </w:rPr>
        <w:t>MOŻLIWE DOSTOSOWANIA WARUNKÓW I FORM PRZEPROWADZANIA EGZAMINU ÓSMOKLASISTY</w:t>
      </w:r>
      <w:r w:rsidR="00182151">
        <w:rPr>
          <w:b/>
          <w:sz w:val="29"/>
        </w:rPr>
        <w:t xml:space="preserve"> W ROKU 2025</w:t>
      </w:r>
      <w:bookmarkStart w:id="0" w:name="_GoBack"/>
      <w:bookmarkEnd w:id="0"/>
    </w:p>
    <w:p w:rsidR="00686D0C" w:rsidRPr="00686D0C" w:rsidRDefault="00686D0C" w:rsidP="00686D0C">
      <w:pPr>
        <w:pStyle w:val="Tekstpodstawowy"/>
        <w:spacing w:before="2" w:line="276" w:lineRule="auto"/>
        <w:jc w:val="center"/>
        <w:rPr>
          <w:b/>
          <w:sz w:val="29"/>
        </w:rPr>
      </w:pPr>
    </w:p>
    <w:p w:rsidR="00686D0C" w:rsidRDefault="00686D0C" w:rsidP="00686D0C">
      <w:pPr>
        <w:pStyle w:val="Akapitzlist"/>
        <w:numPr>
          <w:ilvl w:val="0"/>
          <w:numId w:val="1"/>
        </w:numPr>
        <w:tabs>
          <w:tab w:val="left" w:pos="475"/>
        </w:tabs>
        <w:spacing w:line="285" w:lineRule="auto"/>
        <w:ind w:right="144"/>
      </w:pPr>
      <w:r>
        <w:rPr>
          <w:spacing w:val="-1"/>
        </w:rPr>
        <w:t>Dostosowanie</w:t>
      </w:r>
      <w:r>
        <w:rPr>
          <w:spacing w:val="-14"/>
        </w:rPr>
        <w:t xml:space="preserve"> </w:t>
      </w:r>
      <w:r>
        <w:rPr>
          <w:rFonts w:ascii="Arial" w:hAnsi="Arial"/>
          <w:b/>
          <w:u w:val="thick"/>
        </w:rPr>
        <w:t>form</w:t>
      </w:r>
      <w:r>
        <w:rPr>
          <w:rFonts w:ascii="Arial" w:hAnsi="Arial"/>
          <w:b/>
          <w:spacing w:val="-13"/>
        </w:rPr>
        <w:t xml:space="preserve"> </w:t>
      </w:r>
      <w:r>
        <w:t>egzaminu</w:t>
      </w:r>
      <w:r>
        <w:rPr>
          <w:spacing w:val="-14"/>
        </w:rPr>
        <w:t xml:space="preserve"> </w:t>
      </w:r>
      <w:r>
        <w:t>ósmoklasisty</w:t>
      </w:r>
      <w:r>
        <w:rPr>
          <w:spacing w:val="-14"/>
        </w:rPr>
        <w:t xml:space="preserve"> </w:t>
      </w:r>
      <w:r>
        <w:t>polega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przygotowaniu</w:t>
      </w:r>
      <w:r>
        <w:rPr>
          <w:spacing w:val="-13"/>
        </w:rPr>
        <w:t xml:space="preserve"> </w:t>
      </w:r>
      <w:r>
        <w:t>odrębnych</w:t>
      </w:r>
      <w:r>
        <w:rPr>
          <w:spacing w:val="-14"/>
        </w:rPr>
        <w:t xml:space="preserve"> </w:t>
      </w:r>
      <w:r>
        <w:t>arkuszy</w:t>
      </w:r>
      <w:r>
        <w:rPr>
          <w:spacing w:val="-58"/>
        </w:rPr>
        <w:t xml:space="preserve"> </w:t>
      </w:r>
      <w:r>
        <w:t>dostosowanych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potrzeb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zdających.</w:t>
      </w:r>
    </w:p>
    <w:p w:rsidR="00686D0C" w:rsidRDefault="00686D0C" w:rsidP="00686D0C">
      <w:pPr>
        <w:pStyle w:val="Akapitzlist"/>
        <w:numPr>
          <w:ilvl w:val="0"/>
          <w:numId w:val="1"/>
        </w:numPr>
        <w:tabs>
          <w:tab w:val="left" w:pos="477"/>
        </w:tabs>
        <w:spacing w:before="58" w:line="285" w:lineRule="auto"/>
        <w:ind w:left="476" w:right="753"/>
      </w:pPr>
      <w:r>
        <w:rPr>
          <w:spacing w:val="-1"/>
        </w:rPr>
        <w:t>Dostosowanie</w:t>
      </w:r>
      <w:r>
        <w:rPr>
          <w:spacing w:val="-13"/>
        </w:rPr>
        <w:t xml:space="preserve"> </w:t>
      </w:r>
      <w:r>
        <w:rPr>
          <w:rFonts w:ascii="Arial" w:hAnsi="Arial"/>
          <w:b/>
          <w:spacing w:val="-1"/>
          <w:u w:val="thick"/>
        </w:rPr>
        <w:t>warunków</w:t>
      </w:r>
      <w:r>
        <w:rPr>
          <w:rFonts w:ascii="Arial" w:hAnsi="Arial"/>
          <w:b/>
          <w:spacing w:val="-10"/>
        </w:rPr>
        <w:t xml:space="preserve"> </w:t>
      </w:r>
      <w:r>
        <w:rPr>
          <w:spacing w:val="-1"/>
        </w:rPr>
        <w:t>przeprowadzania</w:t>
      </w:r>
      <w:r>
        <w:rPr>
          <w:spacing w:val="-14"/>
        </w:rPr>
        <w:t xml:space="preserve"> </w:t>
      </w:r>
      <w:r>
        <w:rPr>
          <w:spacing w:val="-1"/>
        </w:rPr>
        <w:t>egzaminu</w:t>
      </w:r>
      <w:r>
        <w:rPr>
          <w:spacing w:val="-11"/>
        </w:rPr>
        <w:t xml:space="preserve"> </w:t>
      </w:r>
      <w:r>
        <w:t>ósmoklasisty</w:t>
      </w:r>
      <w:r>
        <w:rPr>
          <w:spacing w:val="-13"/>
        </w:rPr>
        <w:t xml:space="preserve"> </w:t>
      </w:r>
      <w:r>
        <w:t>polega</w:t>
      </w:r>
      <w:r>
        <w:rPr>
          <w:spacing w:val="-13"/>
        </w:rPr>
        <w:t xml:space="preserve"> </w:t>
      </w:r>
      <w:r>
        <w:t>między</w:t>
      </w:r>
      <w:r>
        <w:rPr>
          <w:spacing w:val="-58"/>
        </w:rPr>
        <w:t xml:space="preserve"> </w:t>
      </w:r>
      <w:r>
        <w:t>innymi na:</w:t>
      </w:r>
    </w:p>
    <w:p w:rsidR="00686D0C" w:rsidRDefault="00686D0C" w:rsidP="00686D0C">
      <w:pPr>
        <w:pStyle w:val="Akapitzlist"/>
        <w:numPr>
          <w:ilvl w:val="1"/>
          <w:numId w:val="1"/>
        </w:numPr>
        <w:tabs>
          <w:tab w:val="left" w:pos="837"/>
        </w:tabs>
        <w:spacing w:line="285" w:lineRule="auto"/>
        <w:ind w:right="323"/>
      </w:pPr>
      <w:r>
        <w:rPr>
          <w:w w:val="95"/>
        </w:rPr>
        <w:t>zminimalizowaniu</w:t>
      </w:r>
      <w:r>
        <w:rPr>
          <w:spacing w:val="14"/>
          <w:w w:val="95"/>
        </w:rPr>
        <w:t xml:space="preserve"> </w:t>
      </w:r>
      <w:r>
        <w:rPr>
          <w:w w:val="95"/>
        </w:rPr>
        <w:t>ograniczeń</w:t>
      </w:r>
      <w:r>
        <w:rPr>
          <w:spacing w:val="15"/>
          <w:w w:val="95"/>
        </w:rPr>
        <w:t xml:space="preserve"> </w:t>
      </w:r>
      <w:r>
        <w:rPr>
          <w:w w:val="95"/>
        </w:rPr>
        <w:t>wynikających</w:t>
      </w:r>
      <w:r>
        <w:rPr>
          <w:spacing w:val="12"/>
          <w:w w:val="95"/>
        </w:rPr>
        <w:t xml:space="preserve"> </w:t>
      </w:r>
      <w:r>
        <w:rPr>
          <w:w w:val="95"/>
        </w:rPr>
        <w:t>z</w:t>
      </w:r>
      <w:r>
        <w:rPr>
          <w:spacing w:val="15"/>
          <w:w w:val="95"/>
        </w:rPr>
        <w:t xml:space="preserve"> </w:t>
      </w:r>
      <w:r>
        <w:rPr>
          <w:w w:val="95"/>
        </w:rPr>
        <w:t>niepełnosprawności,</w:t>
      </w:r>
      <w:r>
        <w:rPr>
          <w:spacing w:val="17"/>
          <w:w w:val="95"/>
        </w:rPr>
        <w:t xml:space="preserve"> </w:t>
      </w:r>
      <w:r>
        <w:rPr>
          <w:w w:val="95"/>
        </w:rPr>
        <w:t>niedostosowania</w:t>
      </w:r>
      <w:r>
        <w:rPr>
          <w:spacing w:val="-55"/>
          <w:w w:val="95"/>
        </w:rPr>
        <w:t xml:space="preserve"> </w:t>
      </w:r>
      <w:r>
        <w:t>społecznego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zagrożenia</w:t>
      </w:r>
      <w:r>
        <w:rPr>
          <w:spacing w:val="-5"/>
        </w:rPr>
        <w:t xml:space="preserve"> </w:t>
      </w:r>
      <w:r>
        <w:t>niedostosowaniem</w:t>
      </w:r>
      <w:r>
        <w:rPr>
          <w:spacing w:val="-5"/>
        </w:rPr>
        <w:t xml:space="preserve"> </w:t>
      </w:r>
      <w:r>
        <w:t>społecznym</w:t>
      </w:r>
      <w:r>
        <w:rPr>
          <w:spacing w:val="-4"/>
        </w:rPr>
        <w:t xml:space="preserve"> </w:t>
      </w:r>
      <w:r>
        <w:t>ucznia</w:t>
      </w:r>
    </w:p>
    <w:p w:rsidR="00686D0C" w:rsidRDefault="00686D0C" w:rsidP="00686D0C">
      <w:pPr>
        <w:pStyle w:val="Akapitzlist"/>
        <w:numPr>
          <w:ilvl w:val="1"/>
          <w:numId w:val="1"/>
        </w:numPr>
        <w:tabs>
          <w:tab w:val="left" w:pos="837"/>
        </w:tabs>
        <w:spacing w:line="285" w:lineRule="auto"/>
        <w:ind w:right="416"/>
      </w:pPr>
      <w:r>
        <w:t>zapewnieniu uczniowi miejsca pracy odpowiedniego do jego potrzeb edukacyjnych</w:t>
      </w:r>
      <w:r>
        <w:rPr>
          <w:spacing w:val="-59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możliwości</w:t>
      </w:r>
      <w:r>
        <w:rPr>
          <w:spacing w:val="-4"/>
        </w:rPr>
        <w:t xml:space="preserve"> </w:t>
      </w:r>
      <w:r>
        <w:t>psychofizycznych</w:t>
      </w:r>
    </w:p>
    <w:p w:rsidR="00686D0C" w:rsidRDefault="00686D0C" w:rsidP="00686D0C">
      <w:pPr>
        <w:pStyle w:val="Akapitzlist"/>
        <w:numPr>
          <w:ilvl w:val="1"/>
          <w:numId w:val="1"/>
        </w:numPr>
        <w:tabs>
          <w:tab w:val="left" w:pos="837"/>
        </w:tabs>
        <w:spacing w:line="251" w:lineRule="exact"/>
        <w:ind w:hanging="361"/>
      </w:pPr>
      <w:r>
        <w:rPr>
          <w:w w:val="95"/>
        </w:rPr>
        <w:t>wykorzystaniu</w:t>
      </w:r>
      <w:r>
        <w:rPr>
          <w:spacing w:val="25"/>
          <w:w w:val="95"/>
        </w:rPr>
        <w:t xml:space="preserve"> </w:t>
      </w:r>
      <w:r>
        <w:rPr>
          <w:w w:val="95"/>
        </w:rPr>
        <w:t>odpowiedniego</w:t>
      </w:r>
      <w:r>
        <w:rPr>
          <w:spacing w:val="25"/>
          <w:w w:val="95"/>
        </w:rPr>
        <w:t xml:space="preserve"> </w:t>
      </w:r>
      <w:r>
        <w:rPr>
          <w:w w:val="95"/>
        </w:rPr>
        <w:t>sprzętu</w:t>
      </w:r>
      <w:r>
        <w:rPr>
          <w:spacing w:val="26"/>
          <w:w w:val="95"/>
        </w:rPr>
        <w:t xml:space="preserve"> </w:t>
      </w:r>
      <w:r>
        <w:rPr>
          <w:w w:val="95"/>
        </w:rPr>
        <w:t>specjalistycznego</w:t>
      </w:r>
      <w:r>
        <w:rPr>
          <w:spacing w:val="25"/>
          <w:w w:val="95"/>
        </w:rPr>
        <w:t xml:space="preserve"> </w:t>
      </w:r>
      <w:r>
        <w:rPr>
          <w:w w:val="95"/>
        </w:rPr>
        <w:t>i</w:t>
      </w:r>
      <w:r>
        <w:rPr>
          <w:spacing w:val="25"/>
          <w:w w:val="95"/>
        </w:rPr>
        <w:t xml:space="preserve"> </w:t>
      </w:r>
      <w:r>
        <w:rPr>
          <w:w w:val="95"/>
        </w:rPr>
        <w:t>środków</w:t>
      </w:r>
      <w:r>
        <w:rPr>
          <w:spacing w:val="24"/>
          <w:w w:val="95"/>
        </w:rPr>
        <w:t xml:space="preserve"> </w:t>
      </w:r>
      <w:r>
        <w:rPr>
          <w:w w:val="95"/>
        </w:rPr>
        <w:t>dydaktycznych</w:t>
      </w:r>
    </w:p>
    <w:p w:rsidR="00686D0C" w:rsidRDefault="00686D0C" w:rsidP="00686D0C">
      <w:pPr>
        <w:pStyle w:val="Akapitzlist"/>
        <w:numPr>
          <w:ilvl w:val="1"/>
          <w:numId w:val="1"/>
        </w:numPr>
        <w:tabs>
          <w:tab w:val="left" w:pos="837"/>
        </w:tabs>
        <w:spacing w:before="43" w:line="285" w:lineRule="auto"/>
        <w:ind w:right="574"/>
      </w:pPr>
      <w:r>
        <w:rPr>
          <w:spacing w:val="-1"/>
        </w:rPr>
        <w:t>odpowiednim</w:t>
      </w:r>
      <w:r>
        <w:rPr>
          <w:spacing w:val="-12"/>
        </w:rPr>
        <w:t xml:space="preserve"> </w:t>
      </w:r>
      <w:r>
        <w:rPr>
          <w:spacing w:val="-1"/>
        </w:rPr>
        <w:t>przedłużeniu</w:t>
      </w:r>
      <w:r>
        <w:rPr>
          <w:spacing w:val="-13"/>
        </w:rPr>
        <w:t xml:space="preserve"> </w:t>
      </w:r>
      <w:r>
        <w:rPr>
          <w:spacing w:val="-1"/>
        </w:rPr>
        <w:t>czasu</w:t>
      </w:r>
      <w:r>
        <w:rPr>
          <w:spacing w:val="-12"/>
        </w:rPr>
        <w:t xml:space="preserve"> </w:t>
      </w:r>
      <w:r>
        <w:rPr>
          <w:spacing w:val="-1"/>
        </w:rPr>
        <w:t>przewidzianego</w:t>
      </w:r>
      <w:r>
        <w:rPr>
          <w:spacing w:val="-13"/>
        </w:rPr>
        <w:t xml:space="preserve"> </w:t>
      </w:r>
      <w:r>
        <w:rPr>
          <w:spacing w:val="-1"/>
        </w:rPr>
        <w:t>na</w:t>
      </w:r>
      <w:r>
        <w:rPr>
          <w:spacing w:val="-13"/>
        </w:rPr>
        <w:t xml:space="preserve"> </w:t>
      </w:r>
      <w:r>
        <w:rPr>
          <w:spacing w:val="-1"/>
        </w:rPr>
        <w:t>przeprowadzenie</w:t>
      </w:r>
      <w:r>
        <w:rPr>
          <w:spacing w:val="-9"/>
        </w:rPr>
        <w:t xml:space="preserve"> </w:t>
      </w:r>
      <w:r>
        <w:t>egzaminu</w:t>
      </w:r>
      <w:r>
        <w:rPr>
          <w:spacing w:val="-58"/>
        </w:rPr>
        <w:t xml:space="preserve"> </w:t>
      </w:r>
      <w:r>
        <w:t>ósmoklasisty</w:t>
      </w:r>
    </w:p>
    <w:p w:rsidR="00686D0C" w:rsidRDefault="00686D0C" w:rsidP="00686D0C">
      <w:pPr>
        <w:pStyle w:val="Akapitzlist"/>
        <w:numPr>
          <w:ilvl w:val="1"/>
          <w:numId w:val="1"/>
        </w:numPr>
        <w:tabs>
          <w:tab w:val="left" w:pos="837"/>
        </w:tabs>
        <w:spacing w:line="285" w:lineRule="auto"/>
        <w:ind w:right="298"/>
      </w:pPr>
      <w:r>
        <w:rPr>
          <w:w w:val="95"/>
        </w:rPr>
        <w:t>ustaleniu</w:t>
      </w:r>
      <w:r>
        <w:rPr>
          <w:spacing w:val="13"/>
          <w:w w:val="95"/>
        </w:rPr>
        <w:t xml:space="preserve"> </w:t>
      </w:r>
      <w:r>
        <w:rPr>
          <w:w w:val="95"/>
        </w:rPr>
        <w:t>zasad</w:t>
      </w:r>
      <w:r>
        <w:rPr>
          <w:spacing w:val="14"/>
          <w:w w:val="95"/>
        </w:rPr>
        <w:t xml:space="preserve"> </w:t>
      </w:r>
      <w:r>
        <w:rPr>
          <w:w w:val="95"/>
        </w:rPr>
        <w:t>oceniania</w:t>
      </w:r>
      <w:r>
        <w:rPr>
          <w:spacing w:val="14"/>
          <w:w w:val="95"/>
        </w:rPr>
        <w:t xml:space="preserve"> </w:t>
      </w:r>
      <w:r>
        <w:rPr>
          <w:w w:val="95"/>
        </w:rPr>
        <w:t>rozwiązań</w:t>
      </w:r>
      <w:r>
        <w:rPr>
          <w:spacing w:val="11"/>
          <w:w w:val="95"/>
        </w:rPr>
        <w:t xml:space="preserve"> </w:t>
      </w:r>
      <w:r>
        <w:rPr>
          <w:w w:val="95"/>
        </w:rPr>
        <w:t>zadań</w:t>
      </w:r>
      <w:r>
        <w:rPr>
          <w:spacing w:val="14"/>
          <w:w w:val="95"/>
        </w:rPr>
        <w:t xml:space="preserve"> </w:t>
      </w:r>
      <w:r>
        <w:rPr>
          <w:w w:val="95"/>
        </w:rPr>
        <w:t>wykorzystywanych</w:t>
      </w:r>
      <w:r>
        <w:rPr>
          <w:spacing w:val="14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przeprowadzania</w:t>
      </w:r>
      <w:r>
        <w:rPr>
          <w:spacing w:val="-55"/>
          <w:w w:val="95"/>
        </w:rPr>
        <w:t xml:space="preserve"> </w:t>
      </w:r>
      <w:r>
        <w:t>egzaminu ósmoklasisty, o których mowa w art. 9a ust. 2 pkt 2 ustawy o systemie</w:t>
      </w:r>
      <w:r>
        <w:rPr>
          <w:spacing w:val="1"/>
        </w:rPr>
        <w:t xml:space="preserve"> </w:t>
      </w:r>
      <w:r>
        <w:rPr>
          <w:w w:val="95"/>
        </w:rPr>
        <w:t>oświaty, uwzględniających potrzeby edukacyjne oraz możliwości psychofizyczne</w:t>
      </w:r>
      <w:r>
        <w:rPr>
          <w:spacing w:val="1"/>
          <w:w w:val="95"/>
        </w:rPr>
        <w:t xml:space="preserve"> </w:t>
      </w:r>
      <w:r>
        <w:t>ucznia</w:t>
      </w:r>
    </w:p>
    <w:p w:rsidR="00686D0C" w:rsidRDefault="00686D0C" w:rsidP="00686D0C">
      <w:pPr>
        <w:pStyle w:val="Akapitzlist"/>
        <w:numPr>
          <w:ilvl w:val="1"/>
          <w:numId w:val="1"/>
        </w:numPr>
        <w:tabs>
          <w:tab w:val="left" w:pos="830"/>
        </w:tabs>
        <w:spacing w:line="285" w:lineRule="auto"/>
        <w:ind w:left="829" w:right="808" w:hanging="356"/>
      </w:pPr>
      <w:r>
        <w:rPr>
          <w:spacing w:val="-1"/>
        </w:rPr>
        <w:t>zapewnieniu</w:t>
      </w:r>
      <w:r>
        <w:rPr>
          <w:spacing w:val="-12"/>
        </w:rPr>
        <w:t xml:space="preserve"> </w:t>
      </w:r>
      <w:r>
        <w:rPr>
          <w:spacing w:val="-1"/>
        </w:rPr>
        <w:t>obecności</w:t>
      </w:r>
      <w:r>
        <w:rPr>
          <w:spacing w:val="-12"/>
        </w:rPr>
        <w:t xml:space="preserve"> </w:t>
      </w:r>
      <w:r>
        <w:rPr>
          <w:spacing w:val="-1"/>
        </w:rPr>
        <w:t>i</w:t>
      </w:r>
      <w:r>
        <w:rPr>
          <w:spacing w:val="-13"/>
        </w:rPr>
        <w:t xml:space="preserve"> </w:t>
      </w:r>
      <w:r>
        <w:rPr>
          <w:spacing w:val="-1"/>
        </w:rPr>
        <w:t>pomocy</w:t>
      </w:r>
      <w:r>
        <w:rPr>
          <w:spacing w:val="-13"/>
        </w:rPr>
        <w:t xml:space="preserve"> </w:t>
      </w:r>
      <w:r>
        <w:rPr>
          <w:spacing w:val="-1"/>
        </w:rPr>
        <w:t>w</w:t>
      </w:r>
      <w:r>
        <w:rPr>
          <w:spacing w:val="-12"/>
        </w:rPr>
        <w:t xml:space="preserve"> </w:t>
      </w:r>
      <w:r>
        <w:rPr>
          <w:spacing w:val="-1"/>
        </w:rPr>
        <w:t>czasie</w:t>
      </w:r>
      <w:r>
        <w:rPr>
          <w:spacing w:val="-12"/>
        </w:rPr>
        <w:t xml:space="preserve"> </w:t>
      </w:r>
      <w:r>
        <w:rPr>
          <w:spacing w:val="-1"/>
        </w:rPr>
        <w:t>egzaminu</w:t>
      </w:r>
      <w:r>
        <w:rPr>
          <w:spacing w:val="-10"/>
        </w:rPr>
        <w:t xml:space="preserve"> </w:t>
      </w:r>
      <w:r>
        <w:t>ósmoklasisty</w:t>
      </w:r>
      <w:r>
        <w:rPr>
          <w:spacing w:val="-10"/>
        </w:rPr>
        <w:t xml:space="preserve"> </w:t>
      </w:r>
      <w:r>
        <w:t>nauczyciela</w:t>
      </w:r>
      <w:r>
        <w:rPr>
          <w:spacing w:val="-59"/>
        </w:rPr>
        <w:t xml:space="preserve"> </w:t>
      </w:r>
      <w:r>
        <w:t>wspomagającego</w:t>
      </w:r>
      <w:r>
        <w:rPr>
          <w:spacing w:val="-10"/>
        </w:rPr>
        <w:t xml:space="preserve"> </w:t>
      </w:r>
      <w:r>
        <w:t>ucznia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czytaniu</w:t>
      </w:r>
      <w:r>
        <w:rPr>
          <w:spacing w:val="-10"/>
        </w:rPr>
        <w:t xml:space="preserve"> </w:t>
      </w:r>
      <w:r>
        <w:t>lub</w:t>
      </w:r>
      <w:r>
        <w:rPr>
          <w:spacing w:val="-10"/>
        </w:rPr>
        <w:t xml:space="preserve"> </w:t>
      </w:r>
      <w:r>
        <w:t>pisaniu</w:t>
      </w:r>
      <w:hyperlink w:anchor="_bookmark3" w:history="1">
        <w:r>
          <w:rPr>
            <w:vertAlign w:val="superscript"/>
          </w:rPr>
          <w:t>4</w:t>
        </w:r>
        <w:r>
          <w:rPr>
            <w:spacing w:val="-10"/>
          </w:rPr>
          <w:t xml:space="preserve"> </w:t>
        </w:r>
      </w:hyperlink>
      <w:r>
        <w:t>lub</w:t>
      </w:r>
      <w:r>
        <w:rPr>
          <w:spacing w:val="-10"/>
        </w:rPr>
        <w:t xml:space="preserve"> </w:t>
      </w:r>
      <w:r>
        <w:t>specjalisty</w:t>
      </w:r>
      <w:r>
        <w:rPr>
          <w:spacing w:val="-9"/>
        </w:rPr>
        <w:t xml:space="preserve"> </w:t>
      </w:r>
      <w:r>
        <w:t>odpowiednio</w:t>
      </w:r>
    </w:p>
    <w:p w:rsidR="00686D0C" w:rsidRDefault="00686D0C" w:rsidP="00686D0C">
      <w:pPr>
        <w:pStyle w:val="Tekstpodstawowy"/>
        <w:spacing w:line="285" w:lineRule="auto"/>
        <w:ind w:left="829" w:right="482"/>
      </w:pPr>
      <w:r>
        <w:rPr>
          <w:spacing w:val="-1"/>
        </w:rPr>
        <w:t xml:space="preserve">z zakresu danego rodzaju niepełnosprawności, </w:t>
      </w:r>
      <w:r>
        <w:t>niedostosowania społecznego lub</w:t>
      </w:r>
      <w:r>
        <w:rPr>
          <w:spacing w:val="-59"/>
        </w:rPr>
        <w:t xml:space="preserve"> </w:t>
      </w:r>
      <w:r>
        <w:rPr>
          <w:w w:val="95"/>
        </w:rPr>
        <w:t>zagrożenia</w:t>
      </w:r>
      <w:r>
        <w:rPr>
          <w:spacing w:val="6"/>
          <w:w w:val="95"/>
        </w:rPr>
        <w:t xml:space="preserve"> </w:t>
      </w:r>
      <w:r>
        <w:rPr>
          <w:w w:val="95"/>
        </w:rPr>
        <w:t>niedostosowaniem</w:t>
      </w:r>
      <w:r>
        <w:rPr>
          <w:spacing w:val="8"/>
          <w:w w:val="95"/>
        </w:rPr>
        <w:t xml:space="preserve"> </w:t>
      </w:r>
      <w:r>
        <w:rPr>
          <w:w w:val="95"/>
        </w:rPr>
        <w:t>społecznym,</w:t>
      </w:r>
      <w:r>
        <w:rPr>
          <w:spacing w:val="3"/>
          <w:w w:val="95"/>
        </w:rPr>
        <w:t xml:space="preserve"> </w:t>
      </w:r>
      <w:r>
        <w:rPr>
          <w:w w:val="95"/>
        </w:rPr>
        <w:t>jeżeli</w:t>
      </w:r>
      <w:r>
        <w:rPr>
          <w:spacing w:val="6"/>
          <w:w w:val="95"/>
        </w:rPr>
        <w:t xml:space="preserve"> </w:t>
      </w:r>
      <w:r>
        <w:rPr>
          <w:w w:val="95"/>
        </w:rPr>
        <w:t>jest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niezbędne</w:t>
      </w:r>
      <w:r>
        <w:rPr>
          <w:spacing w:val="5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uzyskania</w:t>
      </w:r>
      <w:r>
        <w:rPr>
          <w:spacing w:val="1"/>
          <w:w w:val="95"/>
        </w:rPr>
        <w:t xml:space="preserve"> </w:t>
      </w:r>
      <w:r>
        <w:rPr>
          <w:w w:val="95"/>
        </w:rPr>
        <w:t>właściwego</w:t>
      </w:r>
      <w:r>
        <w:rPr>
          <w:spacing w:val="18"/>
          <w:w w:val="95"/>
        </w:rPr>
        <w:t xml:space="preserve"> </w:t>
      </w:r>
      <w:r>
        <w:rPr>
          <w:w w:val="95"/>
        </w:rPr>
        <w:t>kontaktu</w:t>
      </w:r>
      <w:r>
        <w:rPr>
          <w:spacing w:val="17"/>
          <w:w w:val="95"/>
        </w:rPr>
        <w:t xml:space="preserve"> </w:t>
      </w:r>
      <w:r>
        <w:rPr>
          <w:w w:val="95"/>
        </w:rPr>
        <w:t>z</w:t>
      </w:r>
      <w:r>
        <w:rPr>
          <w:spacing w:val="21"/>
          <w:w w:val="95"/>
        </w:rPr>
        <w:t xml:space="preserve"> </w:t>
      </w:r>
      <w:r>
        <w:rPr>
          <w:w w:val="95"/>
        </w:rPr>
        <w:t>uczniem</w:t>
      </w:r>
      <w:r>
        <w:rPr>
          <w:spacing w:val="20"/>
          <w:w w:val="95"/>
        </w:rPr>
        <w:t xml:space="preserve"> </w:t>
      </w:r>
      <w:r>
        <w:rPr>
          <w:w w:val="95"/>
        </w:rPr>
        <w:t>lub</w:t>
      </w:r>
      <w:r>
        <w:rPr>
          <w:spacing w:val="19"/>
          <w:w w:val="95"/>
        </w:rPr>
        <w:t xml:space="preserve"> </w:t>
      </w:r>
      <w:r>
        <w:rPr>
          <w:w w:val="95"/>
        </w:rPr>
        <w:t>pomocy</w:t>
      </w:r>
      <w:r>
        <w:rPr>
          <w:spacing w:val="16"/>
          <w:w w:val="95"/>
        </w:rPr>
        <w:t xml:space="preserve"> </w:t>
      </w:r>
      <w:r>
        <w:rPr>
          <w:w w:val="95"/>
        </w:rPr>
        <w:t>w</w:t>
      </w:r>
      <w:r>
        <w:rPr>
          <w:spacing w:val="20"/>
          <w:w w:val="95"/>
        </w:rPr>
        <w:t xml:space="preserve"> </w:t>
      </w:r>
      <w:r>
        <w:rPr>
          <w:w w:val="95"/>
        </w:rPr>
        <w:t>obsłudze</w:t>
      </w:r>
      <w:r>
        <w:rPr>
          <w:spacing w:val="19"/>
          <w:w w:val="95"/>
        </w:rPr>
        <w:t xml:space="preserve"> </w:t>
      </w:r>
      <w:r>
        <w:rPr>
          <w:w w:val="95"/>
        </w:rPr>
        <w:t>sprzętu</w:t>
      </w:r>
      <w:r>
        <w:rPr>
          <w:spacing w:val="17"/>
          <w:w w:val="95"/>
        </w:rPr>
        <w:t xml:space="preserve"> </w:t>
      </w:r>
      <w:r>
        <w:rPr>
          <w:w w:val="95"/>
        </w:rPr>
        <w:t>specjalistycznego</w:t>
      </w:r>
      <w:r>
        <w:rPr>
          <w:spacing w:val="-56"/>
          <w:w w:val="9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dydaktycznych.</w:t>
      </w:r>
    </w:p>
    <w:p w:rsidR="00686D0C" w:rsidRDefault="00686D0C" w:rsidP="00686D0C">
      <w:pPr>
        <w:pStyle w:val="Akapitzlist"/>
        <w:numPr>
          <w:ilvl w:val="0"/>
          <w:numId w:val="1"/>
        </w:numPr>
        <w:tabs>
          <w:tab w:val="left" w:pos="477"/>
        </w:tabs>
        <w:spacing w:before="151"/>
        <w:ind w:left="476" w:hanging="361"/>
      </w:pPr>
      <w:r>
        <w:t>Uczniowie</w:t>
      </w:r>
      <w:hyperlink w:anchor="_bookmark4" w:history="1">
        <w:r>
          <w:rPr>
            <w:spacing w:val="-2"/>
          </w:rPr>
          <w:t xml:space="preserve"> </w:t>
        </w:r>
      </w:hyperlink>
      <w:r>
        <w:t>uprawnieni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dostosowania:</w:t>
      </w:r>
    </w:p>
    <w:p w:rsidR="00686D0C" w:rsidRDefault="00686D0C" w:rsidP="00686D0C">
      <w:pPr>
        <w:pStyle w:val="Tekstpodstawowy"/>
        <w:spacing w:before="3"/>
        <w:rPr>
          <w:sz w:val="9"/>
        </w:rPr>
      </w:pP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4229"/>
        <w:gridCol w:w="936"/>
        <w:gridCol w:w="765"/>
        <w:gridCol w:w="3074"/>
      </w:tblGrid>
      <w:tr w:rsidR="00686D0C" w:rsidTr="00686D0C">
        <w:trPr>
          <w:trHeight w:val="259"/>
        </w:trPr>
        <w:tc>
          <w:tcPr>
            <w:tcW w:w="494" w:type="dxa"/>
            <w:vMerge w:val="restart"/>
          </w:tcPr>
          <w:p w:rsidR="00686D0C" w:rsidRDefault="00686D0C" w:rsidP="000A7D15">
            <w:pPr>
              <w:pStyle w:val="TableParagraph"/>
              <w:spacing w:before="156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Lp.</w:t>
            </w:r>
          </w:p>
        </w:tc>
        <w:tc>
          <w:tcPr>
            <w:tcW w:w="4229" w:type="dxa"/>
            <w:vMerge w:val="restart"/>
          </w:tcPr>
          <w:p w:rsidR="00686D0C" w:rsidRDefault="00686D0C" w:rsidP="000A7D15">
            <w:pPr>
              <w:pStyle w:val="TableParagraph"/>
              <w:spacing w:before="156"/>
              <w:ind w:left="110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Uczeń:</w:t>
            </w:r>
          </w:p>
        </w:tc>
        <w:tc>
          <w:tcPr>
            <w:tcW w:w="1701" w:type="dxa"/>
            <w:gridSpan w:val="2"/>
          </w:tcPr>
          <w:p w:rsidR="00686D0C" w:rsidRDefault="00686D0C" w:rsidP="000A7D15">
            <w:pPr>
              <w:pStyle w:val="TableParagraph"/>
              <w:spacing w:before="21" w:line="218" w:lineRule="exact"/>
              <w:ind w:left="29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Dostosowanie</w:t>
            </w:r>
          </w:p>
        </w:tc>
        <w:tc>
          <w:tcPr>
            <w:tcW w:w="3074" w:type="dxa"/>
            <w:vMerge w:val="restart"/>
          </w:tcPr>
          <w:p w:rsidR="00686D0C" w:rsidRDefault="00686D0C" w:rsidP="000A7D15">
            <w:pPr>
              <w:pStyle w:val="TableParagraph"/>
              <w:spacing w:before="156"/>
              <w:ind w:left="10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Podstawa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(dokument)</w:t>
            </w:r>
          </w:p>
        </w:tc>
      </w:tr>
      <w:tr w:rsidR="00686D0C" w:rsidTr="00686D0C">
        <w:trPr>
          <w:trHeight w:val="261"/>
        </w:trPr>
        <w:tc>
          <w:tcPr>
            <w:tcW w:w="494" w:type="dxa"/>
            <w:vMerge/>
            <w:tcBorders>
              <w:top w:val="nil"/>
            </w:tcBorders>
          </w:tcPr>
          <w:p w:rsidR="00686D0C" w:rsidRDefault="00686D0C" w:rsidP="000A7D15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top w:val="nil"/>
            </w:tcBorders>
          </w:tcPr>
          <w:p w:rsidR="00686D0C" w:rsidRDefault="00686D0C" w:rsidP="000A7D1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spacing w:before="21" w:line="220" w:lineRule="exact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formy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spacing w:before="21" w:line="220" w:lineRule="exact"/>
              <w:ind w:left="1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warunków</w:t>
            </w:r>
          </w:p>
        </w:tc>
        <w:tc>
          <w:tcPr>
            <w:tcW w:w="3074" w:type="dxa"/>
            <w:vMerge/>
            <w:tcBorders>
              <w:top w:val="nil"/>
            </w:tcBorders>
          </w:tcPr>
          <w:p w:rsidR="00686D0C" w:rsidRDefault="00686D0C" w:rsidP="000A7D15">
            <w:pPr>
              <w:rPr>
                <w:sz w:val="2"/>
                <w:szCs w:val="2"/>
              </w:rPr>
            </w:pPr>
          </w:p>
        </w:tc>
      </w:tr>
      <w:tr w:rsidR="00686D0C" w:rsidTr="00686D0C">
        <w:trPr>
          <w:trHeight w:val="779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spacing w:before="8"/>
            </w:pPr>
          </w:p>
          <w:p w:rsidR="00686D0C" w:rsidRDefault="00686D0C" w:rsidP="000A7D15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spacing w:before="2" w:line="244" w:lineRule="auto"/>
              <w:ind w:left="110" w:right="879"/>
            </w:pPr>
            <w:r>
              <w:rPr>
                <w:w w:val="95"/>
              </w:rPr>
              <w:t>posiadający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orzeczenie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potrzebie</w:t>
            </w:r>
            <w:r>
              <w:rPr>
                <w:spacing w:val="-55"/>
                <w:w w:val="95"/>
              </w:rPr>
              <w:t xml:space="preserve"> </w:t>
            </w:r>
            <w:r>
              <w:t>kształcenia</w:t>
            </w:r>
            <w:r>
              <w:rPr>
                <w:spacing w:val="-2"/>
              </w:rPr>
              <w:t xml:space="preserve"> </w:t>
            </w:r>
            <w:r>
              <w:t>specjalnego</w:t>
            </w:r>
            <w:r>
              <w:rPr>
                <w:spacing w:val="-4"/>
              </w:rPr>
              <w:t xml:space="preserve"> </w:t>
            </w:r>
            <w:r>
              <w:t>wydane</w:t>
            </w:r>
            <w:r>
              <w:rPr>
                <w:spacing w:val="-2"/>
              </w:rPr>
              <w:t xml:space="preserve"> </w:t>
            </w:r>
            <w:r>
              <w:t>ze</w:t>
            </w:r>
          </w:p>
          <w:p w:rsidR="00686D0C" w:rsidRDefault="00686D0C" w:rsidP="000A7D15">
            <w:pPr>
              <w:pStyle w:val="TableParagraph"/>
              <w:spacing w:before="5" w:line="237" w:lineRule="exact"/>
              <w:ind w:left="110"/>
            </w:pPr>
            <w:r>
              <w:rPr>
                <w:w w:val="90"/>
              </w:rPr>
              <w:t>względu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niepełnosprawność</w:t>
            </w: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spacing w:before="8"/>
            </w:pPr>
          </w:p>
          <w:p w:rsidR="00686D0C" w:rsidRDefault="00686D0C" w:rsidP="000A7D15">
            <w:pPr>
              <w:pStyle w:val="TableParagraph"/>
              <w:ind w:left="110"/>
            </w:pPr>
            <w:r>
              <w:t>tak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spacing w:before="8"/>
            </w:pPr>
          </w:p>
          <w:p w:rsidR="00686D0C" w:rsidRDefault="00686D0C" w:rsidP="000A7D15">
            <w:pPr>
              <w:pStyle w:val="TableParagraph"/>
              <w:ind w:left="108"/>
            </w:pPr>
            <w:r>
              <w:t>tak</w:t>
            </w:r>
          </w:p>
        </w:tc>
        <w:tc>
          <w:tcPr>
            <w:tcW w:w="3074" w:type="dxa"/>
          </w:tcPr>
          <w:p w:rsidR="00686D0C" w:rsidRDefault="00686D0C" w:rsidP="000A7D15">
            <w:pPr>
              <w:pStyle w:val="TableParagraph"/>
              <w:spacing w:before="8"/>
            </w:pPr>
          </w:p>
          <w:p w:rsidR="00686D0C" w:rsidRDefault="00686D0C" w:rsidP="000A7D15">
            <w:pPr>
              <w:pStyle w:val="TableParagraph"/>
              <w:ind w:left="109"/>
            </w:pPr>
            <w:r>
              <w:t>orzeczenie</w:t>
            </w:r>
            <w:hyperlink w:anchor="_bookmark5" w:history="1">
              <w:r>
                <w:rPr>
                  <w:vertAlign w:val="superscript"/>
                </w:rPr>
                <w:t>6</w:t>
              </w:r>
            </w:hyperlink>
          </w:p>
        </w:tc>
      </w:tr>
      <w:tr w:rsidR="00686D0C" w:rsidTr="00686D0C">
        <w:trPr>
          <w:trHeight w:val="1038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spacing w:before="2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spacing w:before="2" w:line="244" w:lineRule="auto"/>
              <w:ind w:left="110"/>
            </w:pPr>
            <w:r>
              <w:t>posiadający orzeczenie o potrzebie</w:t>
            </w:r>
            <w:r>
              <w:rPr>
                <w:spacing w:val="1"/>
              </w:rPr>
              <w:t xml:space="preserve"> </w:t>
            </w:r>
            <w:r>
              <w:t>kształcenia</w:t>
            </w:r>
            <w:r>
              <w:rPr>
                <w:spacing w:val="-1"/>
              </w:rPr>
              <w:t xml:space="preserve"> </w:t>
            </w:r>
            <w:r>
              <w:t>specjalnego</w:t>
            </w:r>
            <w:r>
              <w:rPr>
                <w:spacing w:val="-2"/>
              </w:rPr>
              <w:t xml:space="preserve"> </w:t>
            </w:r>
            <w:r>
              <w:t>wydane</w:t>
            </w:r>
            <w:r>
              <w:rPr>
                <w:spacing w:val="-1"/>
              </w:rPr>
              <w:t xml:space="preserve"> </w:t>
            </w:r>
            <w:r>
              <w:t>ze</w:t>
            </w:r>
          </w:p>
          <w:p w:rsidR="00686D0C" w:rsidRDefault="00686D0C" w:rsidP="000A7D15">
            <w:pPr>
              <w:pStyle w:val="TableParagraph"/>
              <w:spacing w:line="260" w:lineRule="exact"/>
              <w:ind w:left="110"/>
            </w:pPr>
            <w:r>
              <w:rPr>
                <w:w w:val="95"/>
              </w:rPr>
              <w:t>względu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niedostosowanie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społeczne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lub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zagrożenie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niedostosowaniem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społecznym</w:t>
            </w: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spacing w:before="2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ind w:left="110"/>
            </w:pPr>
            <w:r>
              <w:t>nie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spacing w:before="2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ind w:left="108"/>
            </w:pPr>
            <w:r>
              <w:t>tak</w:t>
            </w:r>
          </w:p>
        </w:tc>
        <w:tc>
          <w:tcPr>
            <w:tcW w:w="3074" w:type="dxa"/>
          </w:tcPr>
          <w:p w:rsidR="00686D0C" w:rsidRDefault="00686D0C" w:rsidP="000A7D15">
            <w:pPr>
              <w:pStyle w:val="TableParagraph"/>
              <w:spacing w:before="2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ind w:left="109"/>
            </w:pPr>
            <w:r>
              <w:t>orzeczenie</w:t>
            </w:r>
          </w:p>
        </w:tc>
      </w:tr>
      <w:tr w:rsidR="00686D0C" w:rsidTr="00686D0C">
        <w:trPr>
          <w:trHeight w:val="758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spacing w:before="134"/>
              <w:ind w:left="107"/>
            </w:pPr>
            <w:r>
              <w:t>3.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spacing w:line="260" w:lineRule="exact"/>
              <w:ind w:left="110"/>
            </w:pPr>
            <w:r>
              <w:rPr>
                <w:w w:val="95"/>
              </w:rPr>
              <w:t>posiadający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orzeczenie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potrzebie</w:t>
            </w:r>
            <w:r>
              <w:rPr>
                <w:spacing w:val="-55"/>
                <w:w w:val="95"/>
              </w:rPr>
              <w:t xml:space="preserve"> </w:t>
            </w:r>
            <w:r>
              <w:t>indywidualnego</w:t>
            </w:r>
            <w:r>
              <w:rPr>
                <w:spacing w:val="-1"/>
              </w:rPr>
              <w:t xml:space="preserve"> </w:t>
            </w:r>
            <w:r>
              <w:t>nauczania</w:t>
            </w:r>
          </w:p>
          <w:p w:rsidR="00686D0C" w:rsidRDefault="00686D0C" w:rsidP="00686D0C">
            <w:pPr>
              <w:pStyle w:val="TableParagraph"/>
              <w:spacing w:line="260" w:lineRule="exact"/>
            </w:pPr>
          </w:p>
          <w:p w:rsidR="00686D0C" w:rsidRDefault="00686D0C" w:rsidP="000A7D15">
            <w:pPr>
              <w:pStyle w:val="TableParagraph"/>
              <w:spacing w:line="260" w:lineRule="exact"/>
              <w:ind w:left="110"/>
            </w:pP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spacing w:before="134"/>
              <w:ind w:left="110"/>
            </w:pPr>
            <w:r>
              <w:t>nie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spacing w:before="134"/>
              <w:ind w:left="108"/>
            </w:pPr>
            <w:r>
              <w:t>tak</w:t>
            </w:r>
          </w:p>
        </w:tc>
        <w:tc>
          <w:tcPr>
            <w:tcW w:w="3074" w:type="dxa"/>
          </w:tcPr>
          <w:p w:rsidR="00686D0C" w:rsidRDefault="00686D0C" w:rsidP="000A7D15">
            <w:pPr>
              <w:pStyle w:val="TableParagraph"/>
              <w:spacing w:before="134"/>
              <w:ind w:left="109"/>
            </w:pPr>
            <w:r>
              <w:t>orzeczenie</w:t>
            </w:r>
          </w:p>
        </w:tc>
      </w:tr>
      <w:tr w:rsidR="00686D0C" w:rsidTr="00686D0C">
        <w:trPr>
          <w:trHeight w:val="3181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168"/>
              <w:ind w:left="107"/>
            </w:pPr>
            <w:r>
              <w:t>4.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4"/>
              <w:rPr>
                <w:sz w:val="27"/>
              </w:rPr>
            </w:pPr>
          </w:p>
          <w:p w:rsidR="00686D0C" w:rsidRDefault="00686D0C" w:rsidP="000A7D15">
            <w:pPr>
              <w:pStyle w:val="TableParagraph"/>
              <w:spacing w:line="244" w:lineRule="auto"/>
              <w:ind w:left="110" w:right="171"/>
            </w:pPr>
            <w:r>
              <w:rPr>
                <w:w w:val="95"/>
              </w:rPr>
              <w:t>chory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lub niesprawny czasowo</w:t>
            </w:r>
            <w:r>
              <w:rPr>
                <w:spacing w:val="55"/>
              </w:rPr>
              <w:t xml:space="preserve"> </w:t>
            </w:r>
            <w:r>
              <w:rPr>
                <w:w w:val="95"/>
              </w:rPr>
              <w:t>oraz uczeń</w:t>
            </w:r>
            <w:r>
              <w:rPr>
                <w:spacing w:val="-56"/>
                <w:w w:val="95"/>
              </w:rPr>
              <w:t xml:space="preserve"> </w:t>
            </w:r>
            <w:r>
              <w:t>z chorobami przewlekłymi</w:t>
            </w: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168"/>
              <w:ind w:left="110"/>
            </w:pPr>
            <w:r>
              <w:t>nie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168"/>
              <w:ind w:left="108"/>
            </w:pPr>
            <w:r>
              <w:t>tak</w:t>
            </w:r>
          </w:p>
        </w:tc>
        <w:tc>
          <w:tcPr>
            <w:tcW w:w="3074" w:type="dxa"/>
          </w:tcPr>
          <w:p w:rsidR="00686D0C" w:rsidRDefault="00686D0C" w:rsidP="00686D0C">
            <w:pPr>
              <w:pStyle w:val="TableParagraph"/>
              <w:spacing w:before="2" w:line="247" w:lineRule="auto"/>
              <w:ind w:left="109" w:right="450"/>
            </w:pPr>
            <w:r>
              <w:rPr>
                <w:spacing w:val="-1"/>
              </w:rPr>
              <w:t>zaświadczenie</w:t>
            </w:r>
            <w:r>
              <w:t xml:space="preserve"> o stanie zdrowia</w:t>
            </w:r>
            <w:r>
              <w:rPr>
                <w:spacing w:val="-59"/>
              </w:rPr>
              <w:t xml:space="preserve"> </w:t>
            </w:r>
            <w:r>
              <w:t>wydane</w:t>
            </w:r>
            <w:r>
              <w:rPr>
                <w:spacing w:val="1"/>
              </w:rPr>
              <w:t xml:space="preserve"> </w:t>
            </w:r>
            <w:r>
              <w:t>przez</w:t>
            </w:r>
            <w:r>
              <w:rPr>
                <w:spacing w:val="1"/>
              </w:rPr>
              <w:t xml:space="preserve"> </w:t>
            </w:r>
            <w:r>
              <w:t>lekarza, a w przypadku</w:t>
            </w:r>
            <w:r>
              <w:rPr>
                <w:spacing w:val="1"/>
              </w:rPr>
              <w:t xml:space="preserve"> </w:t>
            </w:r>
            <w:r>
              <w:t>ucznia z chorobami</w:t>
            </w:r>
            <w:r>
              <w:rPr>
                <w:spacing w:val="-59"/>
              </w:rPr>
              <w:t xml:space="preserve"> </w:t>
            </w:r>
            <w:r>
              <w:t>przewlekłymi –</w:t>
            </w:r>
            <w:r>
              <w:rPr>
                <w:spacing w:val="1"/>
              </w:rPr>
              <w:t xml:space="preserve"> </w:t>
            </w:r>
            <w:r>
              <w:t>orzeczenie o potrzebie</w:t>
            </w:r>
            <w:r>
              <w:rPr>
                <w:spacing w:val="1"/>
              </w:rPr>
              <w:t xml:space="preserve"> </w:t>
            </w:r>
            <w:r>
              <w:t>indywidualnego</w:t>
            </w:r>
            <w:r>
              <w:rPr>
                <w:spacing w:val="1"/>
              </w:rPr>
              <w:t xml:space="preserve"> </w:t>
            </w:r>
            <w:r>
              <w:t>nauczania lub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zaświadczenie</w:t>
            </w:r>
          </w:p>
          <w:p w:rsidR="00686D0C" w:rsidRDefault="00686D0C" w:rsidP="000A7D15">
            <w:pPr>
              <w:pStyle w:val="TableParagraph"/>
              <w:spacing w:line="250" w:lineRule="exact"/>
              <w:ind w:left="109"/>
            </w:pPr>
            <w:r>
              <w:t>o</w:t>
            </w:r>
            <w:r>
              <w:rPr>
                <w:spacing w:val="-1"/>
              </w:rPr>
              <w:t xml:space="preserve"> </w:t>
            </w:r>
            <w:r>
              <w:t>stanie</w:t>
            </w:r>
            <w:r>
              <w:rPr>
                <w:spacing w:val="-2"/>
              </w:rPr>
              <w:t xml:space="preserve"> </w:t>
            </w:r>
            <w:r>
              <w:t>zdrowia</w:t>
            </w:r>
          </w:p>
          <w:p w:rsidR="00686D0C" w:rsidRDefault="00686D0C" w:rsidP="000A7D15">
            <w:pPr>
              <w:pStyle w:val="TableParagraph"/>
              <w:spacing w:line="260" w:lineRule="atLeast"/>
              <w:ind w:left="109" w:right="682"/>
            </w:pPr>
            <w:r>
              <w:t>wydane przez</w:t>
            </w:r>
            <w:r>
              <w:rPr>
                <w:spacing w:val="-59"/>
              </w:rPr>
              <w:t xml:space="preserve"> </w:t>
            </w:r>
            <w:r>
              <w:t>lekarza</w:t>
            </w:r>
          </w:p>
        </w:tc>
      </w:tr>
      <w:tr w:rsidR="00686D0C" w:rsidTr="00686D0C">
        <w:trPr>
          <w:trHeight w:val="1562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9"/>
              <w:rPr>
                <w:sz w:val="32"/>
              </w:rPr>
            </w:pPr>
          </w:p>
          <w:p w:rsidR="00686D0C" w:rsidRDefault="00686D0C" w:rsidP="000A7D15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spacing w:before="4" w:line="247" w:lineRule="auto"/>
              <w:ind w:left="110" w:right="323"/>
            </w:pPr>
            <w:r>
              <w:t>posiadający opinię poradni</w:t>
            </w:r>
            <w:r>
              <w:rPr>
                <w:spacing w:val="1"/>
              </w:rPr>
              <w:t xml:space="preserve"> </w:t>
            </w:r>
            <w:r>
              <w:t>psychologiczno-pedagogicznej, w tym</w:t>
            </w:r>
            <w:r>
              <w:rPr>
                <w:spacing w:val="1"/>
              </w:rPr>
              <w:t xml:space="preserve"> </w:t>
            </w:r>
            <w:r>
              <w:t>poradni specjalistycznej, o specyficznych</w:t>
            </w:r>
            <w:r>
              <w:rPr>
                <w:spacing w:val="-59"/>
              </w:rPr>
              <w:t xml:space="preserve"> </w:t>
            </w:r>
            <w:r>
              <w:rPr>
                <w:w w:val="90"/>
              </w:rPr>
              <w:t>trudnościach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uczeniu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się</w:t>
            </w:r>
            <w:hyperlink w:anchor="_bookmark6" w:history="1">
              <w:r>
                <w:rPr>
                  <w:w w:val="90"/>
                  <w:vertAlign w:val="superscript"/>
                </w:rPr>
                <w:t>7</w:t>
              </w:r>
            </w:hyperlink>
            <w:r>
              <w:rPr>
                <w:w w:val="90"/>
              </w:rPr>
              <w:t>: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z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dysleksją,</w:t>
            </w:r>
          </w:p>
          <w:p w:rsidR="00686D0C" w:rsidRDefault="00686D0C" w:rsidP="000A7D15">
            <w:pPr>
              <w:pStyle w:val="TableParagraph"/>
              <w:spacing w:line="250" w:lineRule="exact"/>
              <w:ind w:left="110"/>
            </w:pPr>
            <w:r>
              <w:rPr>
                <w:w w:val="90"/>
              </w:rPr>
              <w:t>z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dysgrafią,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z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dysortografią,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wskazującą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</w:p>
          <w:p w:rsidR="00686D0C" w:rsidRDefault="00686D0C" w:rsidP="000A7D15">
            <w:pPr>
              <w:pStyle w:val="TableParagraph"/>
              <w:spacing w:before="7" w:line="239" w:lineRule="exact"/>
              <w:ind w:left="110"/>
            </w:pPr>
            <w:r>
              <w:t>problemy</w:t>
            </w:r>
            <w:r>
              <w:rPr>
                <w:spacing w:val="-4"/>
              </w:rPr>
              <w:t xml:space="preserve"> </w:t>
            </w:r>
            <w:r>
              <w:t>natury</w:t>
            </w:r>
            <w:r>
              <w:rPr>
                <w:spacing w:val="-2"/>
              </w:rPr>
              <w:t xml:space="preserve"> </w:t>
            </w:r>
            <w:r>
              <w:t>dyskalkulicznej</w:t>
            </w: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9"/>
              <w:rPr>
                <w:sz w:val="32"/>
              </w:rPr>
            </w:pPr>
          </w:p>
          <w:p w:rsidR="00686D0C" w:rsidRDefault="00686D0C" w:rsidP="000A7D15">
            <w:pPr>
              <w:pStyle w:val="TableParagraph"/>
              <w:ind w:left="110"/>
            </w:pPr>
            <w:r>
              <w:t>nie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9"/>
              <w:rPr>
                <w:sz w:val="32"/>
              </w:rPr>
            </w:pPr>
          </w:p>
          <w:p w:rsidR="00686D0C" w:rsidRDefault="00686D0C" w:rsidP="000A7D15">
            <w:pPr>
              <w:pStyle w:val="TableParagraph"/>
              <w:ind w:left="108"/>
            </w:pPr>
            <w:r>
              <w:t>tak</w:t>
            </w:r>
          </w:p>
        </w:tc>
        <w:tc>
          <w:tcPr>
            <w:tcW w:w="3074" w:type="dxa"/>
          </w:tcPr>
          <w:p w:rsidR="00686D0C" w:rsidRDefault="00686D0C" w:rsidP="000A7D15">
            <w:pPr>
              <w:pStyle w:val="TableParagraph"/>
              <w:spacing w:before="2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spacing w:line="247" w:lineRule="auto"/>
              <w:ind w:left="109" w:right="478"/>
            </w:pPr>
            <w:r>
              <w:t>opinia poradni</w:t>
            </w:r>
            <w:r>
              <w:rPr>
                <w:spacing w:val="1"/>
              </w:rPr>
              <w:t xml:space="preserve"> </w:t>
            </w:r>
            <w:r>
              <w:t>psychologiczno-</w:t>
            </w:r>
            <w:r>
              <w:rPr>
                <w:spacing w:val="-59"/>
              </w:rPr>
              <w:t xml:space="preserve"> </w:t>
            </w:r>
            <w:r>
              <w:t>pedagogicznej</w:t>
            </w:r>
            <w:hyperlink w:anchor="_bookmark7" w:history="1">
              <w:r>
                <w:rPr>
                  <w:vertAlign w:val="superscript"/>
                </w:rPr>
                <w:t>8</w:t>
              </w:r>
            </w:hyperlink>
          </w:p>
        </w:tc>
      </w:tr>
      <w:tr w:rsidR="00686D0C" w:rsidTr="00686D0C">
        <w:trPr>
          <w:trHeight w:val="3143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184"/>
              <w:ind w:left="107"/>
            </w:pPr>
            <w:r>
              <w:t>6.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spacing w:before="8"/>
              <w:rPr>
                <w:sz w:val="32"/>
              </w:rPr>
            </w:pPr>
          </w:p>
          <w:p w:rsidR="00686D0C" w:rsidRDefault="00686D0C" w:rsidP="000A7D15">
            <w:pPr>
              <w:pStyle w:val="TableParagraph"/>
              <w:spacing w:line="247" w:lineRule="auto"/>
              <w:ind w:left="110" w:right="518"/>
            </w:pPr>
            <w:r>
              <w:t>który w roku szkolnym 2024/2025 był</w:t>
            </w:r>
            <w:r>
              <w:rPr>
                <w:spacing w:val="1"/>
              </w:rPr>
              <w:t xml:space="preserve"> </w:t>
            </w:r>
            <w:r>
              <w:t>objęty pomocą psychologiczno-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pedagogiczną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w szkole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ze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względu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na:</w:t>
            </w:r>
          </w:p>
          <w:p w:rsidR="00686D0C" w:rsidRDefault="00686D0C" w:rsidP="00686D0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47" w:lineRule="auto"/>
              <w:ind w:right="699"/>
            </w:pPr>
            <w:r>
              <w:rPr>
                <w:spacing w:val="-1"/>
                <w:w w:val="95"/>
              </w:rPr>
              <w:t>trudności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adaptacyjne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związane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wcześniejszym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kształceniem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-55"/>
                <w:w w:val="95"/>
              </w:rPr>
              <w:t xml:space="preserve"> </w:t>
            </w:r>
            <w:r>
              <w:t>granicą</w:t>
            </w:r>
          </w:p>
          <w:p w:rsidR="00686D0C" w:rsidRDefault="00686D0C" w:rsidP="00686D0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51" w:lineRule="exact"/>
              <w:ind w:hanging="361"/>
            </w:pPr>
            <w:r>
              <w:rPr>
                <w:w w:val="95"/>
              </w:rPr>
              <w:t>zaburzenia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komunikacji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językowej</w:t>
            </w:r>
          </w:p>
          <w:p w:rsidR="00686D0C" w:rsidRDefault="00686D0C" w:rsidP="00686D0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7"/>
              <w:ind w:hanging="361"/>
            </w:pPr>
            <w:r>
              <w:rPr>
                <w:w w:val="90"/>
              </w:rPr>
              <w:t>sytuację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kryzysową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lub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traumatyczną</w:t>
            </w: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184"/>
              <w:ind w:left="110"/>
            </w:pPr>
            <w:r>
              <w:t>nie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184"/>
              <w:ind w:left="108"/>
            </w:pPr>
            <w:r>
              <w:t>tak</w:t>
            </w:r>
          </w:p>
        </w:tc>
        <w:tc>
          <w:tcPr>
            <w:tcW w:w="3074" w:type="dxa"/>
          </w:tcPr>
          <w:p w:rsidR="00686D0C" w:rsidRDefault="00686D0C" w:rsidP="000A7D15">
            <w:pPr>
              <w:pStyle w:val="TableParagraph"/>
              <w:spacing w:before="4" w:line="244" w:lineRule="auto"/>
              <w:ind w:left="109" w:right="352"/>
            </w:pPr>
            <w:r>
              <w:t>pozytywna opinia</w:t>
            </w:r>
            <w:r>
              <w:rPr>
                <w:spacing w:val="-59"/>
              </w:rPr>
              <w:t xml:space="preserve"> </w:t>
            </w:r>
            <w:r>
              <w:t>rady</w:t>
            </w:r>
            <w:r>
              <w:rPr>
                <w:spacing w:val="1"/>
              </w:rPr>
              <w:t xml:space="preserve"> </w:t>
            </w:r>
            <w:r>
              <w:t>pedagogicznej,</w:t>
            </w:r>
          </w:p>
          <w:p w:rsidR="00686D0C" w:rsidRDefault="00686D0C" w:rsidP="000A7D15">
            <w:pPr>
              <w:pStyle w:val="TableParagraph"/>
              <w:spacing w:before="6" w:line="244" w:lineRule="auto"/>
              <w:ind w:left="109" w:right="621"/>
            </w:pPr>
            <w:r>
              <w:t>a w przypadku</w:t>
            </w:r>
            <w:r>
              <w:rPr>
                <w:spacing w:val="-59"/>
              </w:rPr>
              <w:t xml:space="preserve"> </w:t>
            </w:r>
            <w:r>
              <w:t>uczniów</w:t>
            </w:r>
          </w:p>
          <w:p w:rsidR="00686D0C" w:rsidRDefault="00686D0C" w:rsidP="000A7D15">
            <w:pPr>
              <w:pStyle w:val="TableParagraph"/>
              <w:spacing w:before="3" w:line="247" w:lineRule="auto"/>
              <w:ind w:left="109" w:right="270"/>
            </w:pPr>
            <w:r>
              <w:t>z zaburzeniami</w:t>
            </w:r>
            <w:r>
              <w:rPr>
                <w:spacing w:val="1"/>
              </w:rPr>
              <w:t xml:space="preserve"> </w:t>
            </w:r>
            <w:r>
              <w:t>komunikacji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językowej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opinia</w:t>
            </w:r>
            <w:r>
              <w:rPr>
                <w:spacing w:val="-55"/>
                <w:w w:val="95"/>
              </w:rPr>
              <w:t xml:space="preserve"> </w:t>
            </w:r>
            <w:r>
              <w:t>poradni</w:t>
            </w:r>
            <w:r>
              <w:rPr>
                <w:spacing w:val="1"/>
              </w:rPr>
              <w:t xml:space="preserve"> </w:t>
            </w:r>
            <w:r>
              <w:t>psychologiczno-</w:t>
            </w:r>
            <w:r>
              <w:rPr>
                <w:spacing w:val="1"/>
              </w:rPr>
              <w:t xml:space="preserve"> </w:t>
            </w:r>
            <w:r>
              <w:t>pedagogicznej lub</w:t>
            </w:r>
            <w:r>
              <w:rPr>
                <w:spacing w:val="-59"/>
              </w:rPr>
              <w:t xml:space="preserve"> </w:t>
            </w:r>
            <w:r>
              <w:t>pozytywna</w:t>
            </w:r>
            <w:r>
              <w:rPr>
                <w:spacing w:val="-1"/>
              </w:rPr>
              <w:t xml:space="preserve"> </w:t>
            </w:r>
            <w:r>
              <w:t>opinia</w:t>
            </w:r>
          </w:p>
          <w:p w:rsidR="00686D0C" w:rsidRDefault="00686D0C" w:rsidP="000A7D15">
            <w:pPr>
              <w:pStyle w:val="TableParagraph"/>
              <w:spacing w:line="234" w:lineRule="exact"/>
              <w:ind w:left="109"/>
            </w:pPr>
            <w:r>
              <w:t>rady</w:t>
            </w:r>
            <w:r>
              <w:rPr>
                <w:spacing w:val="-1"/>
              </w:rPr>
              <w:t xml:space="preserve"> </w:t>
            </w:r>
            <w:r>
              <w:t>pedagogicznej</w:t>
            </w:r>
          </w:p>
        </w:tc>
      </w:tr>
      <w:tr w:rsidR="00686D0C" w:rsidTr="00686D0C">
        <w:trPr>
          <w:trHeight w:val="1301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6"/>
              <w:rPr>
                <w:sz w:val="21"/>
              </w:rPr>
            </w:pPr>
          </w:p>
          <w:p w:rsidR="00686D0C" w:rsidRDefault="00686D0C" w:rsidP="000A7D15">
            <w:pPr>
              <w:pStyle w:val="TableParagraph"/>
              <w:ind w:left="107"/>
            </w:pPr>
            <w:r>
              <w:t>7.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spacing w:before="2"/>
              <w:ind w:left="110"/>
            </w:pPr>
            <w:r>
              <w:t>o</w:t>
            </w:r>
            <w:r>
              <w:rPr>
                <w:spacing w:val="-2"/>
              </w:rPr>
              <w:t xml:space="preserve"> </w:t>
            </w:r>
            <w:r>
              <w:t>którym</w:t>
            </w:r>
            <w:r>
              <w:rPr>
                <w:spacing w:val="-2"/>
              </w:rPr>
              <w:t xml:space="preserve"> </w:t>
            </w:r>
            <w:r>
              <w:t>mowa</w:t>
            </w:r>
            <w:r>
              <w:rPr>
                <w:spacing w:val="-1"/>
              </w:rPr>
              <w:t xml:space="preserve"> </w:t>
            </w:r>
            <w:r>
              <w:t>w art.</w:t>
            </w:r>
            <w:r>
              <w:rPr>
                <w:spacing w:val="1"/>
              </w:rPr>
              <w:t xml:space="preserve"> </w:t>
            </w:r>
            <w:r>
              <w:t>165</w:t>
            </w:r>
            <w:r>
              <w:rPr>
                <w:spacing w:val="-1"/>
              </w:rPr>
              <w:t xml:space="preserve"> </w:t>
            </w:r>
            <w:r>
              <w:t>ust. 1</w:t>
            </w:r>
            <w:r>
              <w:rPr>
                <w:spacing w:val="-3"/>
              </w:rPr>
              <w:t xml:space="preserve"> </w:t>
            </w:r>
            <w:r>
              <w:t>ustawy</w:t>
            </w:r>
          </w:p>
          <w:p w:rsidR="00686D0C" w:rsidRDefault="00686D0C" w:rsidP="000A7D15">
            <w:pPr>
              <w:pStyle w:val="TableParagraph"/>
              <w:spacing w:before="7" w:line="247" w:lineRule="auto"/>
              <w:ind w:left="110" w:right="101"/>
            </w:pPr>
            <w:r>
              <w:t xml:space="preserve">z dnia 14 grudnia 2016 r. </w:t>
            </w:r>
            <w:r>
              <w:rPr>
                <w:rFonts w:ascii="Arial" w:hAnsi="Arial"/>
                <w:i/>
              </w:rPr>
              <w:t>Prawo oświatowe</w:t>
            </w:r>
            <w:r>
              <w:rPr>
                <w:rFonts w:ascii="Arial" w:hAnsi="Arial"/>
                <w:i/>
                <w:spacing w:val="-59"/>
              </w:rPr>
              <w:t xml:space="preserve"> </w:t>
            </w:r>
            <w:r>
              <w:t>(cudzoziemiec), któremu ograniczona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znajomość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języka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polskiego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utrudnia</w:t>
            </w:r>
          </w:p>
          <w:p w:rsidR="00686D0C" w:rsidRDefault="00686D0C" w:rsidP="000A7D15">
            <w:pPr>
              <w:pStyle w:val="TableParagraph"/>
              <w:spacing w:line="237" w:lineRule="exact"/>
              <w:ind w:left="110"/>
            </w:pPr>
            <w:r>
              <w:t>zrozumienie</w:t>
            </w:r>
            <w:r>
              <w:rPr>
                <w:spacing w:val="-1"/>
              </w:rPr>
              <w:t xml:space="preserve"> </w:t>
            </w:r>
            <w:r>
              <w:t>czytanego</w:t>
            </w:r>
            <w:r>
              <w:rPr>
                <w:spacing w:val="-3"/>
              </w:rPr>
              <w:t xml:space="preserve"> </w:t>
            </w:r>
            <w:r>
              <w:t>tekstu</w:t>
            </w: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6"/>
              <w:rPr>
                <w:sz w:val="21"/>
              </w:rPr>
            </w:pPr>
          </w:p>
          <w:p w:rsidR="00686D0C" w:rsidRDefault="00686D0C" w:rsidP="000A7D15">
            <w:pPr>
              <w:pStyle w:val="TableParagraph"/>
              <w:ind w:left="110"/>
            </w:pPr>
            <w:r>
              <w:t>tak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rPr>
                <w:sz w:val="24"/>
              </w:rPr>
            </w:pPr>
          </w:p>
          <w:p w:rsidR="00686D0C" w:rsidRDefault="00686D0C" w:rsidP="000A7D15">
            <w:pPr>
              <w:pStyle w:val="TableParagraph"/>
              <w:spacing w:before="6"/>
              <w:rPr>
                <w:sz w:val="21"/>
              </w:rPr>
            </w:pPr>
          </w:p>
          <w:p w:rsidR="00686D0C" w:rsidRDefault="00686D0C" w:rsidP="000A7D15">
            <w:pPr>
              <w:pStyle w:val="TableParagraph"/>
              <w:ind w:left="108"/>
            </w:pPr>
            <w:r>
              <w:t>tak</w:t>
            </w:r>
          </w:p>
        </w:tc>
        <w:tc>
          <w:tcPr>
            <w:tcW w:w="3074" w:type="dxa"/>
          </w:tcPr>
          <w:p w:rsidR="00686D0C" w:rsidRDefault="00686D0C" w:rsidP="000A7D15">
            <w:pPr>
              <w:pStyle w:val="TableParagraph"/>
              <w:spacing w:before="3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spacing w:line="244" w:lineRule="auto"/>
              <w:ind w:left="109" w:right="143"/>
            </w:pPr>
            <w:r>
              <w:t>pozytywna opinia</w:t>
            </w:r>
            <w:r>
              <w:rPr>
                <w:spacing w:val="1"/>
              </w:rPr>
              <w:t xml:space="preserve"> </w:t>
            </w:r>
            <w:r>
              <w:t>rady</w:t>
            </w:r>
            <w:r>
              <w:rPr>
                <w:spacing w:val="-12"/>
              </w:rPr>
              <w:t xml:space="preserve"> </w:t>
            </w:r>
            <w:r>
              <w:t>pedagogicznej</w:t>
            </w:r>
          </w:p>
        </w:tc>
      </w:tr>
      <w:tr w:rsidR="00686D0C" w:rsidTr="00686D0C">
        <w:trPr>
          <w:trHeight w:val="520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spacing w:before="132"/>
              <w:ind w:left="107"/>
            </w:pPr>
            <w:r>
              <w:t>8.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spacing w:before="132"/>
              <w:ind w:left="110"/>
            </w:pPr>
            <w:r>
              <w:t>obywatel</w:t>
            </w:r>
            <w:r>
              <w:rPr>
                <w:spacing w:val="-1"/>
              </w:rPr>
              <w:t xml:space="preserve"> </w:t>
            </w:r>
            <w:r>
              <w:t>Ukrainy</w:t>
            </w: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spacing w:before="132"/>
              <w:ind w:left="110"/>
            </w:pPr>
            <w:r>
              <w:t>tak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spacing w:before="132"/>
              <w:ind w:left="108"/>
            </w:pPr>
            <w:r>
              <w:t>tak</w:t>
            </w:r>
          </w:p>
        </w:tc>
        <w:tc>
          <w:tcPr>
            <w:tcW w:w="3074" w:type="dxa"/>
          </w:tcPr>
          <w:p w:rsidR="00686D0C" w:rsidRDefault="00686D0C" w:rsidP="000A7D15">
            <w:pPr>
              <w:pStyle w:val="TableParagraph"/>
              <w:spacing w:line="260" w:lineRule="exact"/>
              <w:ind w:left="109" w:right="143"/>
            </w:pPr>
            <w:r>
              <w:t>pozytywna opinia</w:t>
            </w:r>
            <w:r>
              <w:rPr>
                <w:spacing w:val="1"/>
              </w:rPr>
              <w:t xml:space="preserve"> </w:t>
            </w:r>
            <w:r>
              <w:t>rady</w:t>
            </w:r>
            <w:r>
              <w:rPr>
                <w:spacing w:val="-12"/>
              </w:rPr>
              <w:t xml:space="preserve"> </w:t>
            </w:r>
            <w:r>
              <w:t>pedagogicznej</w:t>
            </w:r>
          </w:p>
        </w:tc>
      </w:tr>
      <w:tr w:rsidR="00686D0C" w:rsidTr="00686D0C">
        <w:trPr>
          <w:trHeight w:val="1038"/>
        </w:trPr>
        <w:tc>
          <w:tcPr>
            <w:tcW w:w="494" w:type="dxa"/>
          </w:tcPr>
          <w:p w:rsidR="00686D0C" w:rsidRDefault="00686D0C" w:rsidP="000A7D15">
            <w:pPr>
              <w:pStyle w:val="TableParagraph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ind w:left="107"/>
            </w:pPr>
            <w:r>
              <w:t>9.</w:t>
            </w:r>
          </w:p>
        </w:tc>
        <w:tc>
          <w:tcPr>
            <w:tcW w:w="4229" w:type="dxa"/>
          </w:tcPr>
          <w:p w:rsidR="00686D0C" w:rsidRDefault="00686D0C" w:rsidP="000A7D15">
            <w:pPr>
              <w:pStyle w:val="TableParagraph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ind w:left="110"/>
            </w:pPr>
            <w:r>
              <w:t>z</w:t>
            </w:r>
            <w:r>
              <w:rPr>
                <w:spacing w:val="-1"/>
              </w:rPr>
              <w:t xml:space="preserve"> </w:t>
            </w:r>
            <w:r>
              <w:t>zaburzeniem widzenia</w:t>
            </w:r>
            <w:r>
              <w:rPr>
                <w:spacing w:val="-3"/>
              </w:rPr>
              <w:t xml:space="preserve"> </w:t>
            </w:r>
            <w:r>
              <w:t>barw</w:t>
            </w:r>
          </w:p>
        </w:tc>
        <w:tc>
          <w:tcPr>
            <w:tcW w:w="936" w:type="dxa"/>
          </w:tcPr>
          <w:p w:rsidR="00686D0C" w:rsidRDefault="00686D0C" w:rsidP="000A7D15">
            <w:pPr>
              <w:pStyle w:val="TableParagraph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ind w:left="110"/>
            </w:pPr>
            <w:r>
              <w:t>tak</w:t>
            </w:r>
          </w:p>
        </w:tc>
        <w:tc>
          <w:tcPr>
            <w:tcW w:w="765" w:type="dxa"/>
          </w:tcPr>
          <w:p w:rsidR="00686D0C" w:rsidRDefault="00686D0C" w:rsidP="000A7D15">
            <w:pPr>
              <w:pStyle w:val="TableParagraph"/>
              <w:rPr>
                <w:sz w:val="34"/>
              </w:rPr>
            </w:pPr>
          </w:p>
          <w:p w:rsidR="00686D0C" w:rsidRDefault="00686D0C" w:rsidP="000A7D15">
            <w:pPr>
              <w:pStyle w:val="TableParagraph"/>
              <w:ind w:left="108"/>
            </w:pPr>
            <w:r>
              <w:t>nie</w:t>
            </w:r>
          </w:p>
        </w:tc>
        <w:tc>
          <w:tcPr>
            <w:tcW w:w="3074" w:type="dxa"/>
          </w:tcPr>
          <w:p w:rsidR="00686D0C" w:rsidRDefault="00686D0C" w:rsidP="000A7D15">
            <w:pPr>
              <w:pStyle w:val="TableParagraph"/>
              <w:spacing w:before="2" w:line="244" w:lineRule="auto"/>
              <w:ind w:left="109" w:right="450"/>
            </w:pPr>
            <w:r>
              <w:rPr>
                <w:spacing w:val="-1"/>
              </w:rPr>
              <w:t>zaświadczenie</w:t>
            </w:r>
            <w:r>
              <w:t xml:space="preserve"> o stanie zdrowia</w:t>
            </w:r>
            <w:r>
              <w:rPr>
                <w:spacing w:val="-59"/>
              </w:rPr>
              <w:t xml:space="preserve"> </w:t>
            </w:r>
            <w:r>
              <w:t>wydane przez</w:t>
            </w:r>
          </w:p>
          <w:p w:rsidR="00686D0C" w:rsidRDefault="00686D0C" w:rsidP="000A7D15">
            <w:pPr>
              <w:pStyle w:val="TableParagraph"/>
              <w:spacing w:before="6" w:line="237" w:lineRule="exact"/>
              <w:ind w:left="109"/>
            </w:pPr>
            <w:r>
              <w:t>lekarza.</w:t>
            </w:r>
          </w:p>
        </w:tc>
      </w:tr>
    </w:tbl>
    <w:p w:rsidR="00686D0C" w:rsidRDefault="00686D0C" w:rsidP="00686D0C">
      <w:pPr>
        <w:pStyle w:val="Tekstpodstawowy"/>
        <w:spacing w:before="10"/>
        <w:rPr>
          <w:sz w:val="16"/>
        </w:rPr>
      </w:pPr>
    </w:p>
    <w:p w:rsidR="005D3CC6" w:rsidRDefault="005D3CC6"/>
    <w:sectPr w:rsidR="005D3CC6" w:rsidSect="00686D0C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E7BFC"/>
    <w:multiLevelType w:val="hybridMultilevel"/>
    <w:tmpl w:val="7054A032"/>
    <w:lvl w:ilvl="0" w:tplc="2BDCF048">
      <w:start w:val="1"/>
      <w:numFmt w:val="lowerLetter"/>
      <w:lvlText w:val="%1."/>
      <w:lvlJc w:val="left"/>
      <w:pPr>
        <w:ind w:left="47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A9DCEFE0">
      <w:numFmt w:val="bullet"/>
      <w:lvlText w:val="•"/>
      <w:lvlJc w:val="left"/>
      <w:pPr>
        <w:ind w:left="875" w:hanging="360"/>
      </w:pPr>
      <w:rPr>
        <w:rFonts w:hint="default"/>
        <w:lang w:val="pl-PL" w:eastAsia="en-US" w:bidi="ar-SA"/>
      </w:rPr>
    </w:lvl>
    <w:lvl w:ilvl="2" w:tplc="232EFE8E">
      <w:numFmt w:val="bullet"/>
      <w:lvlText w:val="•"/>
      <w:lvlJc w:val="left"/>
      <w:pPr>
        <w:ind w:left="1271" w:hanging="360"/>
      </w:pPr>
      <w:rPr>
        <w:rFonts w:hint="default"/>
        <w:lang w:val="pl-PL" w:eastAsia="en-US" w:bidi="ar-SA"/>
      </w:rPr>
    </w:lvl>
    <w:lvl w:ilvl="3" w:tplc="24CC0E50">
      <w:numFmt w:val="bullet"/>
      <w:lvlText w:val="•"/>
      <w:lvlJc w:val="left"/>
      <w:pPr>
        <w:ind w:left="1667" w:hanging="360"/>
      </w:pPr>
      <w:rPr>
        <w:rFonts w:hint="default"/>
        <w:lang w:val="pl-PL" w:eastAsia="en-US" w:bidi="ar-SA"/>
      </w:rPr>
    </w:lvl>
    <w:lvl w:ilvl="4" w:tplc="9514842C">
      <w:numFmt w:val="bullet"/>
      <w:lvlText w:val="•"/>
      <w:lvlJc w:val="left"/>
      <w:pPr>
        <w:ind w:left="2063" w:hanging="360"/>
      </w:pPr>
      <w:rPr>
        <w:rFonts w:hint="default"/>
        <w:lang w:val="pl-PL" w:eastAsia="en-US" w:bidi="ar-SA"/>
      </w:rPr>
    </w:lvl>
    <w:lvl w:ilvl="5" w:tplc="1EFCF3C8">
      <w:numFmt w:val="bullet"/>
      <w:lvlText w:val="•"/>
      <w:lvlJc w:val="left"/>
      <w:pPr>
        <w:ind w:left="2459" w:hanging="360"/>
      </w:pPr>
      <w:rPr>
        <w:rFonts w:hint="default"/>
        <w:lang w:val="pl-PL" w:eastAsia="en-US" w:bidi="ar-SA"/>
      </w:rPr>
    </w:lvl>
    <w:lvl w:ilvl="6" w:tplc="D3B20542">
      <w:numFmt w:val="bullet"/>
      <w:lvlText w:val="•"/>
      <w:lvlJc w:val="left"/>
      <w:pPr>
        <w:ind w:left="2854" w:hanging="360"/>
      </w:pPr>
      <w:rPr>
        <w:rFonts w:hint="default"/>
        <w:lang w:val="pl-PL" w:eastAsia="en-US" w:bidi="ar-SA"/>
      </w:rPr>
    </w:lvl>
    <w:lvl w:ilvl="7" w:tplc="F230A95E">
      <w:numFmt w:val="bullet"/>
      <w:lvlText w:val="•"/>
      <w:lvlJc w:val="left"/>
      <w:pPr>
        <w:ind w:left="3250" w:hanging="360"/>
      </w:pPr>
      <w:rPr>
        <w:rFonts w:hint="default"/>
        <w:lang w:val="pl-PL" w:eastAsia="en-US" w:bidi="ar-SA"/>
      </w:rPr>
    </w:lvl>
    <w:lvl w:ilvl="8" w:tplc="06204EB8">
      <w:numFmt w:val="bullet"/>
      <w:lvlText w:val="•"/>
      <w:lvlJc w:val="left"/>
      <w:pPr>
        <w:ind w:left="364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D994A26"/>
    <w:multiLevelType w:val="hybridMultilevel"/>
    <w:tmpl w:val="C1349336"/>
    <w:lvl w:ilvl="0" w:tplc="2BACB6AE">
      <w:start w:val="1"/>
      <w:numFmt w:val="decimal"/>
      <w:lvlText w:val="%1."/>
      <w:lvlJc w:val="left"/>
      <w:pPr>
        <w:ind w:left="474" w:hanging="35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AA54F672">
      <w:start w:val="1"/>
      <w:numFmt w:val="decimal"/>
      <w:lvlText w:val="%2)"/>
      <w:lvlJc w:val="left"/>
      <w:pPr>
        <w:ind w:left="83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2" w:tplc="0E58AB64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AF9CA7A0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2A7C5B80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9A2CF8B4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CBD8A7C2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40DA71C4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F74CB0B2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0C"/>
    <w:rsid w:val="00182151"/>
    <w:rsid w:val="005D3CC6"/>
    <w:rsid w:val="0068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FD2C"/>
  <w15:chartTrackingRefBased/>
  <w15:docId w15:val="{7A63634A-2FBA-49D4-9C6A-10E2CB64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86D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6D0C"/>
    <w:rPr>
      <w:rFonts w:ascii="Arial MT" w:eastAsia="Arial MT" w:hAnsi="Arial MT" w:cs="Arial MT"/>
    </w:rPr>
  </w:style>
  <w:style w:type="paragraph" w:styleId="Akapitzlist">
    <w:name w:val="List Paragraph"/>
    <w:basedOn w:val="Normalny"/>
    <w:uiPriority w:val="1"/>
    <w:qFormat/>
    <w:rsid w:val="00686D0C"/>
    <w:pPr>
      <w:widowControl w:val="0"/>
      <w:autoSpaceDE w:val="0"/>
      <w:autoSpaceDN w:val="0"/>
      <w:spacing w:after="0" w:line="240" w:lineRule="auto"/>
      <w:ind w:left="476" w:hanging="360"/>
    </w:pPr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686D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86D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Godula</dc:creator>
  <cp:keywords/>
  <dc:description/>
  <cp:lastModifiedBy>Magdalena Godula</cp:lastModifiedBy>
  <cp:revision>2</cp:revision>
  <dcterms:created xsi:type="dcterms:W3CDTF">2024-09-03T12:44:00Z</dcterms:created>
  <dcterms:modified xsi:type="dcterms:W3CDTF">2024-09-03T12:56:00Z</dcterms:modified>
</cp:coreProperties>
</file>